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BC0F8" w14:textId="0F30A763" w:rsidR="00FE15C0" w:rsidRPr="007C75E8" w:rsidRDefault="00FE15C0" w:rsidP="007C75E8">
      <w:pPr>
        <w:pStyle w:val="NoSpacing"/>
        <w:jc w:val="center"/>
        <w:rPr>
          <w:b/>
          <w:bCs/>
          <w:sz w:val="24"/>
          <w:szCs w:val="24"/>
        </w:rPr>
      </w:pPr>
      <w:r w:rsidRPr="007C75E8">
        <w:rPr>
          <w:b/>
          <w:bCs/>
          <w:sz w:val="24"/>
          <w:szCs w:val="24"/>
        </w:rPr>
        <w:t>Federal Real Property and Business Litigation Report</w:t>
      </w:r>
    </w:p>
    <w:p w14:paraId="6E36C0A2" w14:textId="47CD9E88" w:rsidR="00FE15C0" w:rsidRPr="007C75E8" w:rsidRDefault="00FE15C0" w:rsidP="007C75E8">
      <w:pPr>
        <w:pStyle w:val="NoSpacing"/>
        <w:jc w:val="center"/>
        <w:rPr>
          <w:b/>
          <w:bCs/>
          <w:sz w:val="24"/>
          <w:szCs w:val="24"/>
        </w:rPr>
      </w:pPr>
      <w:r w:rsidRPr="007C75E8">
        <w:rPr>
          <w:b/>
          <w:bCs/>
          <w:sz w:val="24"/>
          <w:szCs w:val="24"/>
        </w:rPr>
        <w:t xml:space="preserve">Volume IV, Issue </w:t>
      </w:r>
      <w:r w:rsidR="006E1791">
        <w:rPr>
          <w:b/>
          <w:bCs/>
          <w:sz w:val="24"/>
          <w:szCs w:val="24"/>
        </w:rPr>
        <w:t>5</w:t>
      </w:r>
      <w:r w:rsidR="002E6F1A">
        <w:rPr>
          <w:b/>
          <w:bCs/>
          <w:sz w:val="24"/>
          <w:szCs w:val="24"/>
        </w:rPr>
        <w:t>2</w:t>
      </w:r>
    </w:p>
    <w:p w14:paraId="4588FF30" w14:textId="65716D3D" w:rsidR="00FE15C0" w:rsidRPr="007C75E8" w:rsidRDefault="006E1791" w:rsidP="007C75E8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December </w:t>
      </w:r>
      <w:r w:rsidR="002E6F1A">
        <w:rPr>
          <w:b/>
          <w:bCs/>
          <w:sz w:val="24"/>
          <w:szCs w:val="24"/>
        </w:rPr>
        <w:t>25</w:t>
      </w:r>
      <w:r w:rsidR="00FE15C0" w:rsidRPr="007C75E8">
        <w:rPr>
          <w:b/>
          <w:bCs/>
          <w:sz w:val="24"/>
          <w:szCs w:val="24"/>
        </w:rPr>
        <w:t>, 202</w:t>
      </w:r>
      <w:r w:rsidR="007530A6">
        <w:rPr>
          <w:b/>
          <w:bCs/>
          <w:sz w:val="24"/>
          <w:szCs w:val="24"/>
        </w:rPr>
        <w:t>1</w:t>
      </w:r>
    </w:p>
    <w:p w14:paraId="33B2A37D" w14:textId="3F31623E" w:rsidR="00FE15C0" w:rsidRDefault="00FE15C0" w:rsidP="007C75E8">
      <w:pPr>
        <w:pStyle w:val="NoSpacing"/>
        <w:jc w:val="center"/>
        <w:rPr>
          <w:b/>
          <w:bCs/>
          <w:sz w:val="24"/>
          <w:szCs w:val="24"/>
        </w:rPr>
      </w:pPr>
      <w:r w:rsidRPr="007C75E8">
        <w:rPr>
          <w:b/>
          <w:bCs/>
          <w:sz w:val="24"/>
          <w:szCs w:val="24"/>
        </w:rPr>
        <w:t>Manuel Farach</w:t>
      </w:r>
    </w:p>
    <w:p w14:paraId="6492B91E" w14:textId="1C99CAA7" w:rsidR="004558F3" w:rsidRDefault="004558F3" w:rsidP="007C75E8">
      <w:pPr>
        <w:pStyle w:val="NoSpacing"/>
        <w:jc w:val="center"/>
        <w:rPr>
          <w:b/>
          <w:bCs/>
          <w:sz w:val="24"/>
          <w:szCs w:val="24"/>
        </w:rPr>
      </w:pPr>
    </w:p>
    <w:p w14:paraId="448B3619" w14:textId="652FF918" w:rsidR="005630F0" w:rsidRDefault="005630F0" w:rsidP="005630F0">
      <w:pPr>
        <w:pStyle w:val="NoSpacing"/>
        <w:jc w:val="both"/>
        <w:rPr>
          <w:sz w:val="24"/>
          <w:szCs w:val="24"/>
        </w:rPr>
      </w:pPr>
      <w:proofErr w:type="spellStart"/>
      <w:r w:rsidRPr="005630F0">
        <w:rPr>
          <w:b/>
          <w:bCs/>
          <w:sz w:val="24"/>
          <w:szCs w:val="24"/>
        </w:rPr>
        <w:t>Persinger</w:t>
      </w:r>
      <w:proofErr w:type="spellEnd"/>
      <w:r>
        <w:rPr>
          <w:b/>
          <w:bCs/>
          <w:sz w:val="24"/>
          <w:szCs w:val="24"/>
        </w:rPr>
        <w:t xml:space="preserve"> v. </w:t>
      </w:r>
      <w:r w:rsidRPr="005630F0">
        <w:rPr>
          <w:b/>
          <w:bCs/>
          <w:sz w:val="24"/>
          <w:szCs w:val="24"/>
        </w:rPr>
        <w:t>Southwest Credit Systems</w:t>
      </w:r>
      <w:r>
        <w:rPr>
          <w:sz w:val="24"/>
          <w:szCs w:val="24"/>
        </w:rPr>
        <w:t xml:space="preserve">, </w:t>
      </w:r>
      <w:r w:rsidRPr="005630F0">
        <w:rPr>
          <w:sz w:val="24"/>
          <w:szCs w:val="24"/>
        </w:rPr>
        <w:t xml:space="preserve">Case </w:t>
      </w:r>
      <w:r w:rsidRPr="005630F0">
        <w:rPr>
          <w:sz w:val="24"/>
          <w:szCs w:val="24"/>
        </w:rPr>
        <w:t>No. 21</w:t>
      </w:r>
      <w:r w:rsidRPr="005630F0">
        <w:rPr>
          <w:rFonts w:ascii="Cambria Math" w:hAnsi="Cambria Math" w:cs="Cambria Math"/>
          <w:sz w:val="24"/>
          <w:szCs w:val="24"/>
        </w:rPr>
        <w:t>‐</w:t>
      </w:r>
      <w:r w:rsidRPr="005630F0">
        <w:rPr>
          <w:sz w:val="24"/>
          <w:szCs w:val="24"/>
        </w:rPr>
        <w:t>1037</w:t>
      </w:r>
      <w:r>
        <w:rPr>
          <w:sz w:val="24"/>
          <w:szCs w:val="24"/>
        </w:rPr>
        <w:t xml:space="preserve"> (7th Cir. 2021).</w:t>
      </w:r>
    </w:p>
    <w:p w14:paraId="7C7405D3" w14:textId="697C2762" w:rsidR="005630F0" w:rsidRDefault="005630F0" w:rsidP="005A24E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credit collection company does not violate </w:t>
      </w:r>
      <w:r w:rsidR="005A24EA">
        <w:rPr>
          <w:sz w:val="24"/>
          <w:szCs w:val="24"/>
        </w:rPr>
        <w:t xml:space="preserve">the </w:t>
      </w:r>
      <w:r w:rsidR="005A24EA" w:rsidRPr="005A24EA">
        <w:rPr>
          <w:sz w:val="24"/>
          <w:szCs w:val="24"/>
        </w:rPr>
        <w:t>Fair Credit Reporting</w:t>
      </w:r>
      <w:r w:rsidR="005A24EA">
        <w:rPr>
          <w:sz w:val="24"/>
          <w:szCs w:val="24"/>
        </w:rPr>
        <w:t xml:space="preserve"> </w:t>
      </w:r>
      <w:r w:rsidR="005A24EA" w:rsidRPr="005A24EA">
        <w:rPr>
          <w:sz w:val="24"/>
          <w:szCs w:val="24"/>
        </w:rPr>
        <w:t>Act (“FCRA”), 15 U.S.C. § 1681 et seq.</w:t>
      </w:r>
      <w:r w:rsidR="005A24EA">
        <w:rPr>
          <w:sz w:val="24"/>
          <w:szCs w:val="24"/>
        </w:rPr>
        <w:t>, when it investigates a debtor after her discharge because the debtor used a prior name and did not list the debt on her bankruptcy schedules.</w:t>
      </w:r>
    </w:p>
    <w:p w14:paraId="5AFFC599" w14:textId="214C671C" w:rsidR="005A24EA" w:rsidRDefault="005A24EA" w:rsidP="005A24EA">
      <w:pPr>
        <w:pStyle w:val="NoSpacing"/>
        <w:jc w:val="both"/>
        <w:rPr>
          <w:sz w:val="24"/>
          <w:szCs w:val="24"/>
        </w:rPr>
      </w:pPr>
    </w:p>
    <w:p w14:paraId="0B1C5F90" w14:textId="4C1EA288" w:rsidR="005A24EA" w:rsidRDefault="00DF35AB" w:rsidP="00DF35AB">
      <w:pPr>
        <w:pStyle w:val="NoSpacing"/>
        <w:jc w:val="both"/>
        <w:rPr>
          <w:sz w:val="24"/>
          <w:szCs w:val="24"/>
        </w:rPr>
      </w:pPr>
      <w:r w:rsidRPr="00DF35AB">
        <w:rPr>
          <w:b/>
          <w:bCs/>
          <w:sz w:val="24"/>
          <w:szCs w:val="24"/>
        </w:rPr>
        <w:t xml:space="preserve">Joffe </w:t>
      </w:r>
      <w:r>
        <w:rPr>
          <w:b/>
          <w:bCs/>
          <w:sz w:val="24"/>
          <w:szCs w:val="24"/>
        </w:rPr>
        <w:t xml:space="preserve">v. </w:t>
      </w:r>
      <w:r w:rsidRPr="00DF35AB">
        <w:rPr>
          <w:b/>
          <w:bCs/>
          <w:sz w:val="24"/>
          <w:szCs w:val="24"/>
        </w:rPr>
        <w:t>Google, Inc</w:t>
      </w:r>
      <w:r w:rsidRPr="00DF35AB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F35AB">
        <w:rPr>
          <w:b/>
          <w:bCs/>
          <w:sz w:val="24"/>
          <w:szCs w:val="24"/>
        </w:rPr>
        <w:t>(In Re Google Inc. Street View Electronic Communications Litigation)</w:t>
      </w:r>
      <w:r>
        <w:rPr>
          <w:sz w:val="24"/>
          <w:szCs w:val="24"/>
        </w:rPr>
        <w:t xml:space="preserve">, Case </w:t>
      </w:r>
      <w:r w:rsidRPr="00DF35AB">
        <w:rPr>
          <w:sz w:val="24"/>
          <w:szCs w:val="24"/>
        </w:rPr>
        <w:t>No. 20-15616</w:t>
      </w:r>
      <w:r>
        <w:rPr>
          <w:sz w:val="24"/>
          <w:szCs w:val="24"/>
        </w:rPr>
        <w:t xml:space="preserve"> (9th Cir. 2021).</w:t>
      </w:r>
    </w:p>
    <w:p w14:paraId="4E4E22F5" w14:textId="09DEE732" w:rsidR="00DF35AB" w:rsidRDefault="00DF35AB" w:rsidP="00DF35A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The Ninth Circuit affirms the settlement of the “</w:t>
      </w:r>
      <w:proofErr w:type="gramStart"/>
      <w:r>
        <w:rPr>
          <w:sz w:val="24"/>
          <w:szCs w:val="24"/>
        </w:rPr>
        <w:t>Google street</w:t>
      </w:r>
      <w:proofErr w:type="gramEnd"/>
      <w:r>
        <w:rPr>
          <w:sz w:val="24"/>
          <w:szCs w:val="24"/>
        </w:rPr>
        <w:t xml:space="preserve"> view” litigation by cy </w:t>
      </w:r>
      <w:proofErr w:type="spellStart"/>
      <w:r>
        <w:rPr>
          <w:sz w:val="24"/>
          <w:szCs w:val="24"/>
        </w:rPr>
        <w:t>pres</w:t>
      </w:r>
      <w:proofErr w:type="spellEnd"/>
      <w:r>
        <w:rPr>
          <w:sz w:val="24"/>
          <w:szCs w:val="24"/>
        </w:rPr>
        <w:t xml:space="preserve"> payments to internet organizations but no payments to class members.</w:t>
      </w:r>
    </w:p>
    <w:p w14:paraId="47582EC6" w14:textId="77777777" w:rsidR="00DF35AB" w:rsidRPr="005630F0" w:rsidRDefault="00DF35AB" w:rsidP="00DF35AB">
      <w:pPr>
        <w:pStyle w:val="NoSpacing"/>
        <w:jc w:val="both"/>
        <w:rPr>
          <w:sz w:val="24"/>
          <w:szCs w:val="24"/>
        </w:rPr>
      </w:pPr>
    </w:p>
    <w:p w14:paraId="53001AF2" w14:textId="2F07FCA3" w:rsidR="005630F0" w:rsidRDefault="00945D54" w:rsidP="00945D54">
      <w:pPr>
        <w:pStyle w:val="NoSpacing"/>
        <w:jc w:val="both"/>
        <w:rPr>
          <w:sz w:val="24"/>
          <w:szCs w:val="24"/>
        </w:rPr>
      </w:pPr>
      <w:proofErr w:type="spellStart"/>
      <w:r w:rsidRPr="00945D54">
        <w:rPr>
          <w:b/>
          <w:bCs/>
          <w:sz w:val="24"/>
          <w:szCs w:val="24"/>
        </w:rPr>
        <w:t>Bladeroom</w:t>
      </w:r>
      <w:proofErr w:type="spellEnd"/>
      <w:r w:rsidRPr="00945D54">
        <w:rPr>
          <w:b/>
          <w:bCs/>
          <w:sz w:val="24"/>
          <w:szCs w:val="24"/>
        </w:rPr>
        <w:t xml:space="preserve"> Group Limited </w:t>
      </w:r>
      <w:r>
        <w:rPr>
          <w:b/>
          <w:bCs/>
          <w:sz w:val="24"/>
          <w:szCs w:val="24"/>
        </w:rPr>
        <w:t xml:space="preserve">v. </w:t>
      </w:r>
      <w:r w:rsidRPr="00945D54">
        <w:rPr>
          <w:b/>
          <w:bCs/>
          <w:sz w:val="24"/>
          <w:szCs w:val="24"/>
        </w:rPr>
        <w:t>Emerson Electric Co</w:t>
      </w:r>
      <w:r w:rsidRPr="00945D54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, </w:t>
      </w:r>
      <w:r w:rsidRPr="00945D54">
        <w:rPr>
          <w:sz w:val="24"/>
          <w:szCs w:val="24"/>
        </w:rPr>
        <w:t xml:space="preserve">Case </w:t>
      </w:r>
      <w:r w:rsidRPr="00945D54">
        <w:rPr>
          <w:sz w:val="24"/>
          <w:szCs w:val="24"/>
        </w:rPr>
        <w:t>No. 19-16583</w:t>
      </w:r>
      <w:r>
        <w:rPr>
          <w:sz w:val="24"/>
          <w:szCs w:val="24"/>
        </w:rPr>
        <w:t xml:space="preserve"> (9th Cir. 2021).</w:t>
      </w:r>
    </w:p>
    <w:p w14:paraId="6073D107" w14:textId="78421D51" w:rsidR="00945D54" w:rsidRDefault="00945D54" w:rsidP="00945D54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Interpreting the plain text and “natural meaning” of a contract, the Ninth Circuit holds that a non-disclosure agreement in a purchase agreement terminated after two years.</w:t>
      </w:r>
    </w:p>
    <w:p w14:paraId="1B6B9ADF" w14:textId="77777777" w:rsidR="00945D54" w:rsidRPr="00945D54" w:rsidRDefault="00945D54" w:rsidP="00945D54">
      <w:pPr>
        <w:pStyle w:val="NoSpacing"/>
        <w:jc w:val="both"/>
        <w:rPr>
          <w:sz w:val="24"/>
          <w:szCs w:val="24"/>
        </w:rPr>
      </w:pPr>
    </w:p>
    <w:sectPr w:rsidR="00945D54" w:rsidRPr="00945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5C0"/>
    <w:rsid w:val="000B63AB"/>
    <w:rsid w:val="000C0A0A"/>
    <w:rsid w:val="00124FF1"/>
    <w:rsid w:val="0016651B"/>
    <w:rsid w:val="001F4892"/>
    <w:rsid w:val="00297D96"/>
    <w:rsid w:val="002E6F1A"/>
    <w:rsid w:val="002F6A40"/>
    <w:rsid w:val="00330114"/>
    <w:rsid w:val="00336CBD"/>
    <w:rsid w:val="004558F3"/>
    <w:rsid w:val="005538B7"/>
    <w:rsid w:val="005630F0"/>
    <w:rsid w:val="005A24EA"/>
    <w:rsid w:val="005C3033"/>
    <w:rsid w:val="005F54C8"/>
    <w:rsid w:val="006400ED"/>
    <w:rsid w:val="00647F3A"/>
    <w:rsid w:val="0066488B"/>
    <w:rsid w:val="00673184"/>
    <w:rsid w:val="006903EC"/>
    <w:rsid w:val="00690722"/>
    <w:rsid w:val="00692C26"/>
    <w:rsid w:val="006C3CA6"/>
    <w:rsid w:val="006D141F"/>
    <w:rsid w:val="006E1791"/>
    <w:rsid w:val="007004CD"/>
    <w:rsid w:val="007530A6"/>
    <w:rsid w:val="00771169"/>
    <w:rsid w:val="007C75E8"/>
    <w:rsid w:val="007E77AC"/>
    <w:rsid w:val="00862284"/>
    <w:rsid w:val="0087704D"/>
    <w:rsid w:val="0088044B"/>
    <w:rsid w:val="008C2299"/>
    <w:rsid w:val="00933276"/>
    <w:rsid w:val="00943B73"/>
    <w:rsid w:val="00945D54"/>
    <w:rsid w:val="009802FB"/>
    <w:rsid w:val="009B337B"/>
    <w:rsid w:val="009B4F93"/>
    <w:rsid w:val="009F1219"/>
    <w:rsid w:val="00B36FBD"/>
    <w:rsid w:val="00B77700"/>
    <w:rsid w:val="00BA0822"/>
    <w:rsid w:val="00BA31D5"/>
    <w:rsid w:val="00BF26AE"/>
    <w:rsid w:val="00C0551D"/>
    <w:rsid w:val="00C24541"/>
    <w:rsid w:val="00D4272B"/>
    <w:rsid w:val="00D67BBC"/>
    <w:rsid w:val="00D877EB"/>
    <w:rsid w:val="00DA78A8"/>
    <w:rsid w:val="00DD29F6"/>
    <w:rsid w:val="00DD6D98"/>
    <w:rsid w:val="00DF35AB"/>
    <w:rsid w:val="00E71CEE"/>
    <w:rsid w:val="00E72066"/>
    <w:rsid w:val="00E94EAE"/>
    <w:rsid w:val="00EA2D2F"/>
    <w:rsid w:val="00F05190"/>
    <w:rsid w:val="00FC3CC2"/>
    <w:rsid w:val="00FE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D43A0"/>
  <w15:chartTrackingRefBased/>
  <w15:docId w15:val="{78DB0F27-E2DD-47C0-B908-D2ED3F4AD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FE15C0"/>
    <w:pPr>
      <w:spacing w:after="0" w:line="240" w:lineRule="auto"/>
    </w:pPr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Farach</dc:creator>
  <cp:keywords/>
  <dc:description/>
  <cp:lastModifiedBy>Manuel Farach</cp:lastModifiedBy>
  <cp:revision>3</cp:revision>
  <dcterms:created xsi:type="dcterms:W3CDTF">2021-12-27T19:10:00Z</dcterms:created>
  <dcterms:modified xsi:type="dcterms:W3CDTF">2021-12-27T20:14:00Z</dcterms:modified>
</cp:coreProperties>
</file>